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jc w:val="center"/>
        <w:rPr>
          <w:rFonts w:ascii="黑体" w:hAnsi="黑体" w:eastAsia="黑体"/>
          <w:b/>
          <w:sz w:val="32"/>
          <w:szCs w:val="32"/>
        </w:rPr>
      </w:pPr>
      <w:r>
        <w:rPr>
          <w:rFonts w:hint="eastAsia" w:ascii="黑体" w:hAnsi="黑体" w:eastAsia="黑体"/>
          <w:b/>
          <w:sz w:val="32"/>
          <w:szCs w:val="32"/>
        </w:rPr>
        <w:t>普通投资者风险匹配告知书及投资者确认函</w:t>
      </w:r>
    </w:p>
    <w:tbl>
      <w:tblPr>
        <w:tblStyle w:val="7"/>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996"/>
        <w:gridCol w:w="254"/>
        <w:gridCol w:w="880"/>
        <w:gridCol w:w="1268"/>
        <w:gridCol w:w="433"/>
        <w:gridCol w:w="701"/>
        <w:gridCol w:w="433"/>
        <w:gridCol w:w="3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911" w:type="dxa"/>
            <w:gridSpan w:val="3"/>
            <w:shd w:val="clear" w:color="auto" w:fill="auto"/>
            <w:vAlign w:val="center"/>
          </w:tcPr>
          <w:p>
            <w:pPr>
              <w:spacing w:line="360" w:lineRule="auto"/>
              <w:jc w:val="center"/>
              <w:rPr>
                <w:b/>
              </w:rPr>
            </w:pPr>
            <w:permStart w:id="0" w:edGrp="everyone" w:colFirst="1" w:colLast="1"/>
            <w:r>
              <w:rPr>
                <w:rFonts w:hint="eastAsia"/>
                <w:b/>
              </w:rPr>
              <w:t>投资者</w:t>
            </w:r>
            <w:r>
              <w:rPr>
                <w:b/>
              </w:rPr>
              <w:t>姓名</w:t>
            </w:r>
            <w:r>
              <w:rPr>
                <w:rFonts w:hint="eastAsia"/>
                <w:b/>
              </w:rPr>
              <w:t>/名称</w:t>
            </w:r>
          </w:p>
        </w:tc>
        <w:tc>
          <w:tcPr>
            <w:tcW w:w="7154" w:type="dxa"/>
            <w:gridSpan w:val="6"/>
            <w:shd w:val="clear" w:color="auto" w:fill="auto"/>
            <w:vAlign w:val="center"/>
          </w:tcPr>
          <w:p>
            <w:pPr>
              <w:spacing w:line="360" w:lineRule="auto"/>
            </w:pPr>
          </w:p>
        </w:tc>
      </w:tr>
      <w:perm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2911" w:type="dxa"/>
            <w:gridSpan w:val="3"/>
            <w:shd w:val="clear" w:color="auto" w:fill="auto"/>
            <w:vAlign w:val="center"/>
          </w:tcPr>
          <w:p>
            <w:pPr>
              <w:spacing w:line="360" w:lineRule="auto"/>
              <w:jc w:val="center"/>
              <w:rPr>
                <w:b/>
              </w:rPr>
            </w:pPr>
            <w:permStart w:id="1" w:edGrp="everyone" w:colFirst="1" w:colLast="1"/>
            <w:permStart w:id="2" w:edGrp="everyone" w:colFirst="3" w:colLast="3"/>
            <w:r>
              <w:rPr>
                <w:rFonts w:hint="eastAsia"/>
                <w:b/>
              </w:rPr>
              <w:t>证件类型</w:t>
            </w:r>
          </w:p>
        </w:tc>
        <w:tc>
          <w:tcPr>
            <w:tcW w:w="2148" w:type="dxa"/>
            <w:gridSpan w:val="2"/>
            <w:shd w:val="clear" w:color="auto" w:fill="auto"/>
            <w:vAlign w:val="center"/>
          </w:tcPr>
          <w:p>
            <w:pPr>
              <w:spacing w:line="360" w:lineRule="auto"/>
            </w:pPr>
          </w:p>
        </w:tc>
        <w:tc>
          <w:tcPr>
            <w:tcW w:w="1134" w:type="dxa"/>
            <w:gridSpan w:val="2"/>
            <w:shd w:val="clear" w:color="auto" w:fill="auto"/>
            <w:vAlign w:val="center"/>
          </w:tcPr>
          <w:p>
            <w:pPr>
              <w:spacing w:line="360" w:lineRule="auto"/>
              <w:jc w:val="center"/>
              <w:rPr>
                <w:b/>
              </w:rPr>
            </w:pPr>
            <w:r>
              <w:rPr>
                <w:rFonts w:hint="eastAsia"/>
                <w:b/>
              </w:rPr>
              <w:t>证件号码</w:t>
            </w:r>
          </w:p>
        </w:tc>
        <w:tc>
          <w:tcPr>
            <w:tcW w:w="3872" w:type="dxa"/>
            <w:gridSpan w:val="2"/>
            <w:shd w:val="clear" w:color="auto" w:fill="auto"/>
            <w:vAlign w:val="center"/>
          </w:tcPr>
          <w:p>
            <w:pPr>
              <w:spacing w:line="360" w:lineRule="auto"/>
            </w:pPr>
          </w:p>
        </w:tc>
      </w:tr>
      <w:permEnd w:id="1"/>
      <w:perm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jc w:val="center"/>
        </w:trPr>
        <w:tc>
          <w:tcPr>
            <w:tcW w:w="1661" w:type="dxa"/>
            <w:shd w:val="clear" w:color="auto" w:fill="auto"/>
            <w:vAlign w:val="center"/>
          </w:tcPr>
          <w:p>
            <w:pPr>
              <w:jc w:val="center"/>
              <w:rPr>
                <w:b/>
              </w:rPr>
            </w:pPr>
            <w:r>
              <w:rPr>
                <w:rFonts w:hint="eastAsia"/>
                <w:b/>
              </w:rPr>
              <w:t>投资者风险匹配告知书</w:t>
            </w:r>
          </w:p>
        </w:tc>
        <w:tc>
          <w:tcPr>
            <w:tcW w:w="8404" w:type="dxa"/>
            <w:gridSpan w:val="8"/>
            <w:shd w:val="clear" w:color="auto" w:fill="auto"/>
          </w:tcPr>
          <w:p>
            <w:pPr>
              <w:spacing w:before="156" w:beforeLines="50" w:line="360" w:lineRule="auto"/>
              <w:ind w:firstLine="420" w:firstLineChars="200"/>
              <w:jc w:val="left"/>
            </w:pPr>
            <w:r>
              <w:rPr>
                <w:rFonts w:hint="eastAsia"/>
              </w:rPr>
              <w:t>根据您/贵机构填写的《账户业务申请表》、《风险测评问卷》以及其它相关信息，我司对您的风险承受能力进行了综合评估，现得到评估结果如下：</w:t>
            </w:r>
          </w:p>
          <w:p>
            <w:pPr>
              <w:spacing w:line="360" w:lineRule="auto"/>
              <w:ind w:firstLine="420" w:firstLineChars="200"/>
              <w:jc w:val="left"/>
              <w:rPr>
                <w:u w:val="single"/>
              </w:rPr>
            </w:pPr>
            <w:r>
              <w:rPr>
                <w:rFonts w:hint="eastAsia"/>
              </w:rPr>
              <w:t>您/贵机构属于</w:t>
            </w:r>
            <w:r>
              <w:rPr>
                <w:rFonts w:hint="eastAsia"/>
                <w:b/>
                <w:sz w:val="22"/>
              </w:rPr>
              <w:t>普通投资者</w:t>
            </w:r>
            <w:r>
              <w:rPr>
                <w:rFonts w:hint="eastAsia"/>
              </w:rPr>
              <w:t>。您/贵机构的风险承受能力为：</w:t>
            </w:r>
            <w:r>
              <w:rPr>
                <w:rFonts w:hint="eastAsia"/>
                <w:u w:val="single"/>
                <w:lang w:eastAsia="zh-CN"/>
              </w:rPr>
              <w:t>□</w:t>
            </w:r>
            <w:r>
              <w:rPr>
                <w:rFonts w:hint="eastAsia"/>
                <w:u w:val="single"/>
                <w:lang w:val="en-US" w:eastAsia="zh-CN"/>
              </w:rPr>
              <w:t xml:space="preserve"> </w:t>
            </w:r>
            <w:r>
              <w:rPr>
                <w:rFonts w:hint="eastAsia" w:ascii="宋体" w:hAnsi="宋体" w:eastAsia="宋体" w:cs="Arial Unicode MS"/>
                <w:kern w:val="0"/>
                <w:u w:val="single"/>
              </w:rPr>
              <w:t>低风险承受能力型</w:t>
            </w:r>
            <w:r>
              <w:rPr>
                <w:rFonts w:hint="eastAsia"/>
                <w:u w:val="single"/>
              </w:rPr>
              <w:t xml:space="preserve">（C1） </w:t>
            </w:r>
            <w:r>
              <w:rPr>
                <w:rFonts w:hint="eastAsia"/>
                <w:u w:val="single"/>
                <w:lang w:eastAsia="zh-CN"/>
              </w:rPr>
              <w:t>□</w:t>
            </w:r>
            <w:r>
              <w:rPr>
                <w:rFonts w:hint="eastAsia"/>
                <w:u w:val="single"/>
                <w:lang w:val="en-US" w:eastAsia="zh-CN"/>
              </w:rPr>
              <w:t xml:space="preserve"> </w:t>
            </w:r>
            <w:r>
              <w:rPr>
                <w:rFonts w:hint="eastAsia" w:ascii="宋体" w:hAnsi="宋体" w:eastAsia="宋体" w:cs="Arial Unicode MS"/>
                <w:kern w:val="0"/>
                <w:u w:val="single"/>
              </w:rPr>
              <w:t>中低风险承受能力型</w:t>
            </w:r>
            <w:r>
              <w:rPr>
                <w:rFonts w:hint="eastAsia"/>
                <w:u w:val="single"/>
              </w:rPr>
              <w:t>（C2） □</w:t>
            </w:r>
            <w:r>
              <w:rPr>
                <w:rFonts w:hint="eastAsia"/>
                <w:u w:val="single"/>
                <w:lang w:val="en-US" w:eastAsia="zh-CN"/>
              </w:rPr>
              <w:t xml:space="preserve"> </w:t>
            </w:r>
            <w:r>
              <w:rPr>
                <w:rFonts w:hint="eastAsia" w:ascii="宋体" w:hAnsi="宋体" w:eastAsia="宋体" w:cs="Arial Unicode MS"/>
                <w:kern w:val="0"/>
                <w:u w:val="single"/>
              </w:rPr>
              <w:t>中风险承受能力型</w:t>
            </w:r>
            <w:r>
              <w:rPr>
                <w:rFonts w:hint="eastAsia"/>
                <w:u w:val="single"/>
              </w:rPr>
              <w:t xml:space="preserve">（C3） </w:t>
            </w:r>
            <w:r>
              <w:rPr>
                <w:rFonts w:hint="eastAsia"/>
                <w:u w:val="single"/>
                <w:lang w:val="en-US" w:eastAsia="zh-CN"/>
              </w:rPr>
              <w:t xml:space="preserve"> </w:t>
            </w:r>
            <w:r>
              <w:rPr>
                <w:rFonts w:hint="eastAsia"/>
                <w:u w:val="single"/>
                <w:lang w:eastAsia="zh-CN"/>
              </w:rPr>
              <w:t>□</w:t>
            </w:r>
            <w:r>
              <w:rPr>
                <w:rFonts w:hint="eastAsia"/>
                <w:u w:val="single"/>
              </w:rPr>
              <w:t>中</w:t>
            </w:r>
            <w:r>
              <w:rPr>
                <w:rFonts w:hint="eastAsia" w:ascii="宋体" w:hAnsi="宋体" w:eastAsia="宋体" w:cs="Arial Unicode MS"/>
                <w:kern w:val="0"/>
                <w:u w:val="single"/>
              </w:rPr>
              <w:t>高风险承受能力型</w:t>
            </w:r>
            <w:r>
              <w:rPr>
                <w:rFonts w:hint="eastAsia"/>
                <w:u w:val="single"/>
              </w:rPr>
              <w:t>（C4） □</w:t>
            </w:r>
            <w:r>
              <w:rPr>
                <w:rFonts w:hint="eastAsia"/>
                <w:u w:val="single"/>
                <w:lang w:val="en-US" w:eastAsia="zh-CN"/>
              </w:rPr>
              <w:t xml:space="preserve"> </w:t>
            </w:r>
            <w:permStart w:id="3" w:edGrp="everyone"/>
            <w:permEnd w:id="3"/>
            <w:bookmarkStart w:id="2" w:name="_GoBack"/>
            <w:bookmarkEnd w:id="2"/>
            <w:r>
              <w:rPr>
                <w:rFonts w:hint="eastAsia" w:ascii="宋体" w:hAnsi="宋体" w:eastAsia="宋体" w:cs="Arial Unicode MS"/>
                <w:kern w:val="0"/>
                <w:u w:val="single"/>
              </w:rPr>
              <w:t>高风险承受能力型</w:t>
            </w:r>
            <w:r>
              <w:rPr>
                <w:rFonts w:hint="eastAsia"/>
                <w:u w:val="single"/>
              </w:rPr>
              <w:t>（C5）</w:t>
            </w:r>
          </w:p>
          <w:p>
            <w:pPr>
              <w:spacing w:line="360" w:lineRule="auto"/>
              <w:ind w:firstLine="420" w:firstLineChars="200"/>
              <w:jc w:val="left"/>
            </w:pPr>
            <w:r>
              <w:rPr>
                <w:rFonts w:hint="eastAsia"/>
              </w:rPr>
              <w:t>依据我司的投资者与产品、服务风险等级匹配规则，您/贵机构的风险承受能力等级与我司</w:t>
            </w:r>
            <w:r>
              <w:rPr>
                <w:rFonts w:hint="eastAsia"/>
                <w:u w:val="single"/>
              </w:rPr>
              <w:t xml:space="preserve"> □ 低风险（R1） □ 中低风险（R</w:t>
            </w:r>
            <w:r>
              <w:rPr>
                <w:u w:val="single"/>
              </w:rPr>
              <w:t>2</w:t>
            </w:r>
            <w:r>
              <w:rPr>
                <w:rFonts w:hint="eastAsia"/>
                <w:u w:val="single"/>
              </w:rPr>
              <w:t xml:space="preserve">） </w:t>
            </w:r>
            <w:r>
              <w:rPr>
                <w:rFonts w:hint="eastAsia"/>
                <w:u w:val="single"/>
                <w:lang w:eastAsia="zh-CN"/>
              </w:rPr>
              <w:t>□</w:t>
            </w:r>
            <w:r>
              <w:rPr>
                <w:rFonts w:hint="eastAsia"/>
                <w:u w:val="single"/>
              </w:rPr>
              <w:t xml:space="preserve"> 中风险（R</w:t>
            </w:r>
            <w:r>
              <w:rPr>
                <w:u w:val="single"/>
              </w:rPr>
              <w:t>3</w:t>
            </w:r>
            <w:r>
              <w:rPr>
                <w:rFonts w:hint="eastAsia"/>
                <w:u w:val="single"/>
              </w:rPr>
              <w:t>） □ 中高风险（R</w:t>
            </w:r>
            <w:r>
              <w:rPr>
                <w:u w:val="single"/>
              </w:rPr>
              <w:t>4</w:t>
            </w:r>
            <w:r>
              <w:rPr>
                <w:rFonts w:hint="eastAsia"/>
                <w:u w:val="single"/>
              </w:rPr>
              <w:t>） □ 高风险（R</w:t>
            </w:r>
            <w:r>
              <w:rPr>
                <w:u w:val="single"/>
              </w:rPr>
              <w:t>5</w:t>
            </w:r>
            <w:r>
              <w:rPr>
                <w:rFonts w:hint="eastAsia"/>
                <w:u w:val="single"/>
              </w:rPr>
              <w:t>）</w:t>
            </w:r>
            <w:r>
              <w:rPr>
                <w:rFonts w:hint="eastAsia"/>
              </w:rPr>
              <w:t>（产品/服务风险等级）相匹配。</w:t>
            </w:r>
          </w:p>
          <w:p>
            <w:pPr>
              <w:spacing w:line="360" w:lineRule="auto"/>
              <w:ind w:firstLine="422" w:firstLineChars="200"/>
              <w:jc w:val="left"/>
              <w:rPr>
                <w:b/>
              </w:rPr>
            </w:pPr>
            <w:r>
              <w:rPr>
                <w:rFonts w:hint="eastAsia"/>
                <w:b/>
              </w:rPr>
              <w:t>我司在此郑重提醒，我司向您/贵机构销售的产品或提供的服务将以您的风险承受能力等级和投资品种、期限为基础，若您/贵机构提供的信息发生任何重大变化，您/贵机构应当及时以书面方式通知我司。我司建议您/贵机构审慎评判自身风险承受能力、结合资深投资行为，认真填写投资品种、期限，并做出审慎的投资判断。</w:t>
            </w:r>
          </w:p>
          <w:p>
            <w:pPr>
              <w:spacing w:line="360" w:lineRule="auto"/>
              <w:ind w:firstLine="420" w:firstLineChars="200"/>
              <w:jc w:val="left"/>
            </w:pPr>
            <w:r>
              <w:rPr>
                <w:rFonts w:hint="eastAsia"/>
              </w:rPr>
              <w:t>如同意我司评估结果，请在投资者确认函中签字/签章，以示同意。</w:t>
            </w:r>
          </w:p>
          <w:p>
            <w:pPr>
              <w:spacing w:line="360" w:lineRule="auto"/>
              <w:ind w:firstLine="420" w:firstLineChars="200"/>
              <w:jc w:val="left"/>
            </w:pPr>
            <w:r>
              <w:rPr>
                <w:rFonts w:hint="eastAsia"/>
              </w:rPr>
              <w:t xml:space="preserve">                                              方正富邦基金直销中心   </w:t>
            </w:r>
          </w:p>
          <w:p>
            <w:pPr>
              <w:spacing w:after="156" w:afterLines="50" w:line="360" w:lineRule="auto"/>
              <w:ind w:firstLine="437"/>
              <w:jc w:val="right"/>
            </w:pPr>
            <w:r>
              <w:rPr>
                <w:rFonts w:hint="eastAsia" w:ascii="宋体" w:hAnsi="宋体" w:cs="宋体"/>
                <w:sz w:val="18"/>
                <w:szCs w:val="18"/>
                <w:u w:val="single" w:color="000000"/>
              </w:rPr>
              <w:t xml:space="preserve">   </w:t>
            </w:r>
            <w:r>
              <w:rPr>
                <w:rFonts w:ascii="宋体" w:hAnsi="宋体" w:cs="宋体"/>
                <w:sz w:val="18"/>
                <w:szCs w:val="18"/>
                <w:u w:val="single" w:color="000000"/>
              </w:rPr>
              <w:t xml:space="preserve">  </w:t>
            </w:r>
            <w:r>
              <w:rPr>
                <w:rFonts w:hint="eastAsia" w:ascii="宋体" w:hAnsi="宋体" w:cs="宋体"/>
                <w:sz w:val="18"/>
                <w:szCs w:val="18"/>
                <w:u w:val="single" w:color="000000"/>
              </w:rPr>
              <w:t xml:space="preserve">     </w:t>
            </w:r>
            <w:r>
              <w:rPr>
                <w:rFonts w:hint="eastAsia"/>
              </w:rPr>
              <w:t>年</w:t>
            </w:r>
            <w:r>
              <w:rPr>
                <w:rFonts w:hint="eastAsia" w:ascii="宋体" w:hAnsi="宋体" w:cs="宋体"/>
                <w:sz w:val="18"/>
                <w:szCs w:val="18"/>
                <w:u w:val="single" w:color="000000"/>
              </w:rPr>
              <w:t xml:space="preserve">   </w:t>
            </w:r>
            <w:r>
              <w:rPr>
                <w:rFonts w:ascii="宋体" w:hAnsi="宋体" w:cs="宋体"/>
                <w:sz w:val="18"/>
                <w:szCs w:val="18"/>
                <w:u w:val="single" w:color="000000"/>
              </w:rPr>
              <w:t xml:space="preserve"> </w:t>
            </w:r>
            <w:r>
              <w:rPr>
                <w:rFonts w:hint="eastAsia" w:ascii="宋体" w:hAnsi="宋体" w:cs="宋体"/>
                <w:sz w:val="18"/>
                <w:szCs w:val="18"/>
                <w:u w:val="single" w:color="000000"/>
              </w:rPr>
              <w:t xml:space="preserve"> </w:t>
            </w:r>
            <w:r>
              <w:rPr>
                <w:rFonts w:ascii="宋体" w:hAnsi="宋体" w:cs="宋体"/>
                <w:sz w:val="18"/>
                <w:szCs w:val="18"/>
                <w:u w:val="single" w:color="000000"/>
              </w:rPr>
              <w:t xml:space="preserve"> </w:t>
            </w:r>
            <w:r>
              <w:rPr>
                <w:rFonts w:hint="eastAsia" w:ascii="宋体" w:hAnsi="宋体" w:cs="宋体"/>
                <w:sz w:val="18"/>
                <w:szCs w:val="18"/>
                <w:u w:val="single" w:color="000000"/>
              </w:rPr>
              <w:t xml:space="preserve"> </w:t>
            </w:r>
            <w:r>
              <w:rPr>
                <w:rFonts w:hint="eastAsia"/>
              </w:rPr>
              <w:t>月</w:t>
            </w:r>
            <w:r>
              <w:rPr>
                <w:rFonts w:hint="eastAsia" w:ascii="宋体" w:hAnsi="宋体" w:cs="宋体"/>
                <w:sz w:val="18"/>
                <w:szCs w:val="18"/>
                <w:u w:val="single" w:color="000000"/>
              </w:rPr>
              <w:t xml:space="preserve">  </w:t>
            </w:r>
            <w:r>
              <w:rPr>
                <w:rFonts w:ascii="宋体" w:hAnsi="宋体" w:cs="宋体"/>
                <w:sz w:val="18"/>
                <w:szCs w:val="18"/>
                <w:u w:val="single" w:color="000000"/>
              </w:rPr>
              <w:t xml:space="preserve">  </w:t>
            </w:r>
            <w:r>
              <w:rPr>
                <w:rFonts w:hint="eastAsia" w:ascii="宋体" w:hAnsi="宋体" w:cs="宋体"/>
                <w:sz w:val="18"/>
                <w:szCs w:val="18"/>
                <w:u w:val="single" w:color="000000"/>
              </w:rPr>
              <w:t xml:space="preserve">  </w:t>
            </w:r>
            <w:r>
              <w:rPr>
                <w:rFonts w:hint="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8" w:hRule="atLeast"/>
          <w:jc w:val="center"/>
        </w:trPr>
        <w:tc>
          <w:tcPr>
            <w:tcW w:w="1661" w:type="dxa"/>
            <w:vMerge w:val="restart"/>
            <w:shd w:val="clear" w:color="auto" w:fill="auto"/>
            <w:vAlign w:val="center"/>
          </w:tcPr>
          <w:p>
            <w:pPr>
              <w:jc w:val="center"/>
              <w:rPr>
                <w:b/>
              </w:rPr>
            </w:pPr>
            <w:r>
              <w:rPr>
                <w:rFonts w:hint="eastAsia"/>
                <w:b/>
              </w:rPr>
              <w:t>投资者</w:t>
            </w:r>
          </w:p>
          <w:p>
            <w:pPr>
              <w:jc w:val="center"/>
              <w:rPr>
                <w:b/>
              </w:rPr>
            </w:pPr>
            <w:r>
              <w:rPr>
                <w:rFonts w:hint="eastAsia"/>
                <w:b/>
              </w:rPr>
              <w:t>确认函</w:t>
            </w:r>
          </w:p>
        </w:tc>
        <w:tc>
          <w:tcPr>
            <w:tcW w:w="8404" w:type="dxa"/>
            <w:gridSpan w:val="8"/>
            <w:shd w:val="clear" w:color="auto" w:fill="auto"/>
          </w:tcPr>
          <w:p>
            <w:pPr>
              <w:spacing w:before="156" w:beforeLines="50" w:line="360" w:lineRule="auto"/>
              <w:ind w:firstLine="420" w:firstLineChars="200"/>
            </w:pPr>
            <w:r>
              <w:rPr>
                <w:rFonts w:hint="eastAsia"/>
              </w:rPr>
              <w:t>本人/本机构已仔细阅读贵司的《投资者类型及风险匹配告知书》，已充分知晓并理解贵司对本人/本机构的风险承受能力评估及产品、服务风险等级匹配结果。本人/本机构对本文件内容没有异议，愿意遵守法律、法规及贵司有关规定，通过贵司购买产品或者服务。</w:t>
            </w:r>
          </w:p>
          <w:p>
            <w:pPr>
              <w:spacing w:line="360" w:lineRule="auto"/>
              <w:ind w:firstLine="420" w:firstLineChars="200"/>
            </w:pPr>
            <w:r>
              <w:rPr>
                <w:rFonts w:hint="eastAsia"/>
              </w:rPr>
              <w:t>本人/本机构承诺，将及时以书面方式如实地向贵司告知本人/本机构的重大信息变更。</w:t>
            </w:r>
          </w:p>
          <w:p>
            <w:pPr>
              <w:spacing w:after="156" w:afterLines="50" w:line="360" w:lineRule="auto"/>
              <w:ind w:firstLine="420" w:firstLineChars="200"/>
            </w:pPr>
            <w:r>
              <w:rPr>
                <w:rFonts w:hint="eastAsia"/>
              </w:rPr>
              <w:t>本确认函系本人/本机构独立、自主、真实的意思表示。特此确认。</w:t>
            </w:r>
          </w:p>
          <w:p>
            <w:pPr>
              <w:wordWrap w:val="0"/>
              <w:spacing w:line="360" w:lineRule="auto"/>
              <w:jc w:val="right"/>
            </w:pPr>
            <w:r>
              <w:rPr>
                <w:rFonts w:hint="eastAsia"/>
              </w:rPr>
              <w:t>投资者签字/签章：</w:t>
            </w:r>
            <w:r>
              <w:rPr>
                <w:rFonts w:hint="eastAsia"/>
                <w:u w:val="single"/>
              </w:rPr>
              <w:t xml:space="preserve"> </w:t>
            </w:r>
            <w:r>
              <w:rPr>
                <w:u w:val="single"/>
              </w:rPr>
              <w:t xml:space="preserve">   </w:t>
            </w:r>
            <w:r>
              <w:rPr>
                <w:rFonts w:hint="eastAsia"/>
                <w:u w:val="single"/>
              </w:rPr>
              <w:t xml:space="preserve">          </w:t>
            </w:r>
            <w:r>
              <w:rPr>
                <w:u w:val="single"/>
              </w:rPr>
              <w:t xml:space="preserve">               </w:t>
            </w:r>
          </w:p>
          <w:p>
            <w:pPr>
              <w:spacing w:after="156" w:afterLines="50" w:line="360" w:lineRule="auto"/>
              <w:jc w:val="right"/>
            </w:pPr>
            <w:permStart w:id="4" w:edGrp="everyone"/>
            <w:r>
              <w:rPr>
                <w:rFonts w:hint="eastAsia" w:ascii="宋体" w:hAnsi="宋体" w:cs="宋体"/>
                <w:sz w:val="18"/>
                <w:szCs w:val="18"/>
                <w:u w:val="single" w:color="000000"/>
              </w:rPr>
              <w:t xml:space="preserve">   </w:t>
            </w:r>
            <w:r>
              <w:rPr>
                <w:rFonts w:ascii="宋体" w:hAnsi="宋体" w:cs="宋体"/>
                <w:sz w:val="18"/>
                <w:szCs w:val="18"/>
                <w:u w:val="single" w:color="000000"/>
              </w:rPr>
              <w:t xml:space="preserve">  </w:t>
            </w:r>
            <w:r>
              <w:rPr>
                <w:rFonts w:hint="eastAsia" w:ascii="宋体" w:hAnsi="宋体" w:cs="宋体"/>
                <w:sz w:val="18"/>
                <w:szCs w:val="18"/>
                <w:u w:val="single" w:color="000000"/>
              </w:rPr>
              <w:t xml:space="preserve">     </w:t>
            </w:r>
            <w:permEnd w:id="4"/>
            <w:r>
              <w:rPr>
                <w:rFonts w:hint="eastAsia"/>
              </w:rPr>
              <w:t>年</w:t>
            </w:r>
            <w:permStart w:id="5" w:edGrp="everyone"/>
            <w:r>
              <w:rPr>
                <w:rFonts w:hint="eastAsia" w:ascii="宋体" w:hAnsi="宋体" w:cs="宋体"/>
                <w:sz w:val="18"/>
                <w:szCs w:val="18"/>
                <w:u w:val="single" w:color="000000"/>
              </w:rPr>
              <w:t xml:space="preserve">  </w:t>
            </w:r>
            <w:r>
              <w:rPr>
                <w:rFonts w:ascii="宋体" w:hAnsi="宋体" w:cs="宋体"/>
                <w:sz w:val="18"/>
                <w:szCs w:val="18"/>
                <w:u w:val="single" w:color="000000"/>
              </w:rPr>
              <w:t xml:space="preserve"> </w:t>
            </w:r>
            <w:r>
              <w:rPr>
                <w:rFonts w:hint="eastAsia" w:ascii="宋体" w:hAnsi="宋体" w:cs="宋体"/>
                <w:sz w:val="18"/>
                <w:szCs w:val="18"/>
                <w:u w:val="single" w:color="000000"/>
              </w:rPr>
              <w:t xml:space="preserve">  </w:t>
            </w:r>
            <w:r>
              <w:rPr>
                <w:rFonts w:ascii="宋体" w:hAnsi="宋体" w:cs="宋体"/>
                <w:sz w:val="18"/>
                <w:szCs w:val="18"/>
                <w:u w:val="single" w:color="000000"/>
              </w:rPr>
              <w:t xml:space="preserve"> </w:t>
            </w:r>
            <w:r>
              <w:rPr>
                <w:rFonts w:hint="eastAsia" w:ascii="宋体" w:hAnsi="宋体" w:cs="宋体"/>
                <w:sz w:val="18"/>
                <w:szCs w:val="18"/>
                <w:u w:val="single" w:color="000000"/>
              </w:rPr>
              <w:t xml:space="preserve"> </w:t>
            </w:r>
            <w:permEnd w:id="5"/>
            <w:r>
              <w:rPr>
                <w:rFonts w:hint="eastAsia"/>
              </w:rPr>
              <w:t>月</w:t>
            </w:r>
            <w:permStart w:id="6" w:edGrp="everyone"/>
            <w:r>
              <w:rPr>
                <w:rFonts w:hint="eastAsia" w:ascii="宋体" w:hAnsi="宋体" w:cs="宋体"/>
                <w:sz w:val="18"/>
                <w:szCs w:val="18"/>
                <w:u w:val="single" w:color="000000"/>
              </w:rPr>
              <w:t xml:space="preserve">  </w:t>
            </w:r>
            <w:r>
              <w:rPr>
                <w:rFonts w:ascii="宋体" w:hAnsi="宋体" w:cs="宋体"/>
                <w:sz w:val="18"/>
                <w:szCs w:val="18"/>
                <w:u w:val="single" w:color="000000"/>
              </w:rPr>
              <w:t xml:space="preserve">  </w:t>
            </w:r>
            <w:r>
              <w:rPr>
                <w:rFonts w:hint="eastAsia" w:ascii="宋体" w:hAnsi="宋体" w:cs="宋体"/>
                <w:sz w:val="18"/>
                <w:szCs w:val="18"/>
                <w:u w:val="single" w:color="000000"/>
              </w:rPr>
              <w:t xml:space="preserve">  </w:t>
            </w:r>
            <w:permEnd w:id="6"/>
            <w:r>
              <w:rPr>
                <w:rFonts w:hint="eastAsia"/>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661" w:type="dxa"/>
            <w:vMerge w:val="continue"/>
            <w:shd w:val="clear" w:color="auto" w:fill="auto"/>
          </w:tcPr>
          <w:p>
            <w:permStart w:id="7" w:edGrp="everyone" w:colFirst="3" w:colLast="3"/>
          </w:p>
        </w:tc>
        <w:tc>
          <w:tcPr>
            <w:tcW w:w="996" w:type="dxa"/>
            <w:vMerge w:val="restart"/>
            <w:shd w:val="clear" w:color="auto" w:fill="auto"/>
            <w:vAlign w:val="center"/>
          </w:tcPr>
          <w:p>
            <w:pPr>
              <w:jc w:val="center"/>
              <w:rPr>
                <w:b/>
              </w:rPr>
            </w:pPr>
            <w:r>
              <w:rPr>
                <w:rFonts w:hint="eastAsia"/>
                <w:b/>
              </w:rPr>
              <w:t>经办人</w:t>
            </w:r>
          </w:p>
          <w:p>
            <w:pPr>
              <w:jc w:val="center"/>
            </w:pPr>
            <w:r>
              <w:rPr>
                <w:rFonts w:hint="eastAsia"/>
                <w:b/>
              </w:rPr>
              <w:t>信息</w:t>
            </w:r>
          </w:p>
        </w:tc>
        <w:tc>
          <w:tcPr>
            <w:tcW w:w="1134" w:type="dxa"/>
            <w:gridSpan w:val="2"/>
            <w:shd w:val="clear" w:color="auto" w:fill="auto"/>
            <w:vAlign w:val="center"/>
          </w:tcPr>
          <w:p>
            <w:pPr>
              <w:jc w:val="center"/>
              <w:rPr>
                <w:b/>
              </w:rPr>
            </w:pPr>
            <w:r>
              <w:rPr>
                <w:rFonts w:hint="eastAsia"/>
                <w:b/>
              </w:rPr>
              <w:t>经办人</w:t>
            </w:r>
          </w:p>
        </w:tc>
        <w:tc>
          <w:tcPr>
            <w:tcW w:w="1701" w:type="dxa"/>
            <w:gridSpan w:val="2"/>
            <w:shd w:val="clear" w:color="auto" w:fill="auto"/>
            <w:vAlign w:val="center"/>
          </w:tcPr>
          <w:p/>
        </w:tc>
        <w:tc>
          <w:tcPr>
            <w:tcW w:w="1134" w:type="dxa"/>
            <w:gridSpan w:val="2"/>
            <w:shd w:val="clear" w:color="auto" w:fill="auto"/>
            <w:vAlign w:val="center"/>
          </w:tcPr>
          <w:p>
            <w:pPr>
              <w:jc w:val="center"/>
              <w:rPr>
                <w:b/>
              </w:rPr>
            </w:pPr>
            <w:r>
              <w:rPr>
                <w:rFonts w:hint="eastAsia"/>
                <w:b/>
              </w:rPr>
              <w:t>证件类型</w:t>
            </w:r>
          </w:p>
        </w:tc>
        <w:tc>
          <w:tcPr>
            <w:tcW w:w="3439" w:type="dxa"/>
            <w:shd w:val="clear" w:color="auto" w:fill="auto"/>
            <w:vAlign w:val="center"/>
          </w:tcPr>
          <w:p>
            <w:permStart w:id="8" w:edGrp="everyone"/>
            <w:r>
              <w:rPr>
                <w:rFonts w:hint="eastAsia"/>
              </w:rPr>
              <w:t>□</w:t>
            </w:r>
            <w:permEnd w:id="8"/>
            <w:r>
              <w:rPr>
                <w:rFonts w:hint="eastAsia"/>
              </w:rPr>
              <w:t xml:space="preserve"> 身份证 </w:t>
            </w:r>
            <w:permStart w:id="9" w:edGrp="everyone"/>
            <w:r>
              <w:rPr>
                <w:rFonts w:hint="eastAsia"/>
                <w:lang w:eastAsia="zh-CN"/>
              </w:rPr>
              <w:t>□</w:t>
            </w:r>
            <w:permEnd w:id="9"/>
            <w:r>
              <w:rPr>
                <w:rFonts w:hint="eastAsia"/>
              </w:rPr>
              <w:t xml:space="preserve"> 其他</w:t>
            </w:r>
            <w:permStart w:id="10" w:edGrp="everyone"/>
            <w:r>
              <w:rPr>
                <w:rFonts w:hint="eastAsia"/>
                <w:u w:val="single"/>
              </w:rPr>
              <w:t xml:space="preserve">              </w:t>
            </w:r>
            <w:permEnd w:id="10"/>
            <w:r>
              <w:rPr>
                <w:rFonts w:hint="eastAsia"/>
                <w:u w:val="single"/>
              </w:rPr>
              <w:t xml:space="preserve"> </w:t>
            </w:r>
          </w:p>
        </w:tc>
      </w:tr>
      <w:permEnd w:id="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661" w:type="dxa"/>
            <w:vMerge w:val="continue"/>
            <w:shd w:val="clear" w:color="auto" w:fill="auto"/>
          </w:tcPr>
          <w:p>
            <w:permStart w:id="11" w:edGrp="everyone" w:colFirst="3" w:colLast="3"/>
            <w:permStart w:id="12" w:edGrp="everyone" w:colFirst="5" w:colLast="5"/>
          </w:p>
        </w:tc>
        <w:tc>
          <w:tcPr>
            <w:tcW w:w="996" w:type="dxa"/>
            <w:vMerge w:val="continue"/>
            <w:shd w:val="clear" w:color="auto" w:fill="auto"/>
          </w:tcPr>
          <w:p/>
        </w:tc>
        <w:tc>
          <w:tcPr>
            <w:tcW w:w="1134" w:type="dxa"/>
            <w:gridSpan w:val="2"/>
            <w:shd w:val="clear" w:color="auto" w:fill="auto"/>
            <w:vAlign w:val="center"/>
          </w:tcPr>
          <w:p>
            <w:pPr>
              <w:spacing w:line="360" w:lineRule="auto"/>
              <w:jc w:val="center"/>
              <w:rPr>
                <w:b/>
              </w:rPr>
            </w:pPr>
            <w:r>
              <w:rPr>
                <w:rFonts w:hint="eastAsia"/>
                <w:b/>
              </w:rPr>
              <w:t>职务</w:t>
            </w:r>
          </w:p>
        </w:tc>
        <w:tc>
          <w:tcPr>
            <w:tcW w:w="1701" w:type="dxa"/>
            <w:gridSpan w:val="2"/>
            <w:shd w:val="clear" w:color="auto" w:fill="auto"/>
          </w:tcPr>
          <w:p>
            <w:pPr>
              <w:spacing w:line="360" w:lineRule="auto"/>
            </w:pPr>
          </w:p>
        </w:tc>
        <w:tc>
          <w:tcPr>
            <w:tcW w:w="1134" w:type="dxa"/>
            <w:gridSpan w:val="2"/>
            <w:shd w:val="clear" w:color="auto" w:fill="auto"/>
            <w:vAlign w:val="center"/>
          </w:tcPr>
          <w:p>
            <w:pPr>
              <w:spacing w:line="360" w:lineRule="auto"/>
              <w:rPr>
                <w:b/>
              </w:rPr>
            </w:pPr>
            <w:r>
              <w:rPr>
                <w:rFonts w:hint="eastAsia"/>
                <w:b/>
              </w:rPr>
              <w:t>证件号码</w:t>
            </w:r>
          </w:p>
        </w:tc>
        <w:tc>
          <w:tcPr>
            <w:tcW w:w="3439" w:type="dxa"/>
            <w:shd w:val="clear" w:color="auto" w:fill="auto"/>
          </w:tcPr>
          <w:p>
            <w:pPr>
              <w:spacing w:line="360" w:lineRule="auto"/>
            </w:pPr>
          </w:p>
        </w:tc>
      </w:tr>
      <w:permEnd w:id="11"/>
      <w:perm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661" w:type="dxa"/>
            <w:vMerge w:val="continue"/>
            <w:shd w:val="clear" w:color="auto" w:fill="auto"/>
          </w:tcPr>
          <w:p/>
        </w:tc>
        <w:tc>
          <w:tcPr>
            <w:tcW w:w="996" w:type="dxa"/>
            <w:vMerge w:val="continue"/>
            <w:shd w:val="clear" w:color="auto" w:fill="auto"/>
          </w:tcPr>
          <w:p/>
        </w:tc>
        <w:tc>
          <w:tcPr>
            <w:tcW w:w="7408" w:type="dxa"/>
            <w:gridSpan w:val="7"/>
            <w:shd w:val="clear" w:color="auto" w:fill="auto"/>
          </w:tcPr>
          <w:p>
            <w:pPr>
              <w:spacing w:before="312" w:beforeLines="100" w:line="360" w:lineRule="auto"/>
              <w:ind w:firstLine="3479" w:firstLineChars="1650"/>
            </w:pPr>
            <w:r>
              <w:rPr>
                <w:rFonts w:hint="eastAsia"/>
                <w:b/>
              </w:rPr>
              <w:t>经办人</w:t>
            </w:r>
            <w:r>
              <w:rPr>
                <w:b/>
              </w:rPr>
              <w:t>签字</w:t>
            </w:r>
            <w:r>
              <w:t>：</w:t>
            </w:r>
            <w:r>
              <w:rPr>
                <w:rFonts w:hint="eastAsia"/>
              </w:rPr>
              <w:t xml:space="preserve"> </w:t>
            </w:r>
            <w:r>
              <w:rPr>
                <w:rFonts w:hint="eastAsia"/>
                <w:u w:val="single"/>
              </w:rPr>
              <w:t xml:space="preserve"> </w:t>
            </w:r>
            <w:r>
              <w:rPr>
                <w:u w:val="single"/>
              </w:rPr>
              <w:t xml:space="preserve">  </w:t>
            </w:r>
            <w:r>
              <w:rPr>
                <w:rFonts w:hint="eastAsia"/>
                <w:u w:val="single"/>
              </w:rPr>
              <w:t xml:space="preserve">          </w:t>
            </w:r>
            <w:r>
              <w:rPr>
                <w:u w:val="single"/>
              </w:rPr>
              <w:t xml:space="preserve">       </w:t>
            </w:r>
          </w:p>
        </w:tc>
      </w:tr>
    </w:tbl>
    <w:p>
      <w:pPr>
        <w:rPr>
          <w:rFonts w:ascii="宋体" w:hAnsi="宋体" w:eastAsia="宋体"/>
          <w:sz w:val="2"/>
          <w:szCs w:val="2"/>
        </w:rPr>
      </w:pPr>
    </w:p>
    <w:sectPr>
      <w:headerReference r:id="rId3" w:type="default"/>
      <w:footerReference r:id="rId4" w:type="default"/>
      <w:pgSz w:w="11906" w:h="16838"/>
      <w:pgMar w:top="1134" w:right="1134" w:bottom="567" w:left="1134" w:header="510"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hAnsi="Times New Roman" w:cs="Times New Roman"/>
        <w:b/>
        <w:color w:val="808080" w:themeColor="text1" w:themeTint="80"/>
        <w14:textFill>
          <w14:solidFill>
            <w14:schemeClr w14:val="tx1">
              <w14:lumMod w14:val="50000"/>
              <w14:lumOff w14:val="50000"/>
            </w14:schemeClr>
          </w14:solidFill>
        </w14:textFill>
      </w:rPr>
    </w:pPr>
    <w:bookmarkStart w:id="0" w:name="_Hlk484140925"/>
    <w:bookmarkStart w:id="1" w:name="_Hlk484140926"/>
    <w:r>
      <w:rPr>
        <w:rFonts w:ascii="Times New Roman" w:hAnsi="Times New Roman" w:cs="Times New Roman"/>
        <w:b/>
        <w:color w:val="808080" w:themeColor="text1" w:themeTint="80"/>
        <w14:textFill>
          <w14:solidFill>
            <w14:schemeClr w14:val="tx1">
              <w14:lumMod w14:val="50000"/>
              <w14:lumOff w14:val="50000"/>
            </w14:schemeClr>
          </w14:solidFill>
        </w14:textFill>
      </w:rPr>
      <w:t>直销电话：</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010- 57303850/3803</w:t>
    </w:r>
    <w:r>
      <w:rPr>
        <w:rFonts w:ascii="Times New Roman" w:hAnsi="Times New Roman" w:cs="Times New Roman"/>
        <w:b/>
        <w:color w:val="808080" w:themeColor="text1" w:themeTint="80"/>
        <w14:textFill>
          <w14:solidFill>
            <w14:schemeClr w14:val="tx1">
              <w14:lumMod w14:val="50000"/>
              <w14:lumOff w14:val="50000"/>
            </w14:schemeClr>
          </w14:solidFill>
        </w14:textFill>
      </w:rPr>
      <w:t xml:space="preserve">       直销传真：</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010- 57303716/3717</w:t>
    </w:r>
    <w:r>
      <w:rPr>
        <w:rFonts w:ascii="Times New Roman" w:hAnsi="Times New Roman" w:cs="Times New Roman"/>
        <w:b/>
        <w:color w:val="808080" w:themeColor="text1" w:themeTint="80"/>
        <w14:textFill>
          <w14:solidFill>
            <w14:schemeClr w14:val="tx1">
              <w14:lumMod w14:val="50000"/>
              <w14:lumOff w14:val="50000"/>
            </w14:schemeClr>
          </w14:solidFill>
        </w14:textFill>
      </w:rPr>
      <w:t xml:space="preserve">       直销邮箱：zhixiao@</w:t>
    </w:r>
    <w:r>
      <w:rPr>
        <w:rFonts w:hint="eastAsia" w:ascii="Times New Roman" w:hAnsi="Times New Roman" w:cs="Times New Roman"/>
        <w:b/>
        <w:color w:val="808080" w:themeColor="text1" w:themeTint="80"/>
        <w14:textFill>
          <w14:solidFill>
            <w14:schemeClr w14:val="tx1">
              <w14:lumMod w14:val="50000"/>
              <w14:lumOff w14:val="50000"/>
            </w14:schemeClr>
          </w14:solidFill>
        </w14:textFill>
      </w:rPr>
      <w:t>founderff</w:t>
    </w:r>
    <w:r>
      <w:rPr>
        <w:rFonts w:ascii="Times New Roman" w:hAnsi="Times New Roman" w:cs="Times New Roman"/>
        <w:b/>
        <w:color w:val="808080" w:themeColor="text1" w:themeTint="80"/>
        <w14:textFill>
          <w14:solidFill>
            <w14:schemeClr w14:val="tx1">
              <w14:lumMod w14:val="50000"/>
              <w14:lumOff w14:val="50000"/>
            </w14:schemeClr>
          </w14:solidFill>
        </w14:textFill>
      </w:rPr>
      <w:t>.com</w:t>
    </w:r>
    <w:bookmarkEnd w:id="0"/>
    <w:bookmarkEnd w:id="1"/>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drawing>
        <wp:inline distT="0" distB="0" distL="0" distR="0">
          <wp:extent cx="2038350" cy="4095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Full" w:cryptAlgorithmClass="hash" w:cryptAlgorithmType="typeAny" w:cryptAlgorithmSid="4" w:cryptSpinCount="0" w:hash="c3dBDgvsN+3JMofuCzFgIPdNZG0=" w:salt="ZMbnppgjJhlmLDJXBL6dbQ=="/>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0NWU5MzE3NDBmNjM3YWY0OWMxYmY3ZTg5NjgwNWEifQ=="/>
  </w:docVars>
  <w:rsids>
    <w:rsidRoot w:val="00514F72"/>
    <w:rsid w:val="0000285D"/>
    <w:rsid w:val="0006234F"/>
    <w:rsid w:val="0006256A"/>
    <w:rsid w:val="00082B00"/>
    <w:rsid w:val="000976CB"/>
    <w:rsid w:val="000A6B6A"/>
    <w:rsid w:val="000F3D5A"/>
    <w:rsid w:val="001174D0"/>
    <w:rsid w:val="00123C74"/>
    <w:rsid w:val="0014092F"/>
    <w:rsid w:val="001B1D1B"/>
    <w:rsid w:val="001B6305"/>
    <w:rsid w:val="001D6229"/>
    <w:rsid w:val="0021492F"/>
    <w:rsid w:val="002A256B"/>
    <w:rsid w:val="002E3656"/>
    <w:rsid w:val="00302559"/>
    <w:rsid w:val="00310512"/>
    <w:rsid w:val="003128F9"/>
    <w:rsid w:val="00327C4F"/>
    <w:rsid w:val="0034159B"/>
    <w:rsid w:val="003949BE"/>
    <w:rsid w:val="003B070A"/>
    <w:rsid w:val="0044564B"/>
    <w:rsid w:val="00493D66"/>
    <w:rsid w:val="00497FFC"/>
    <w:rsid w:val="004B6A7A"/>
    <w:rsid w:val="00514F72"/>
    <w:rsid w:val="005248B6"/>
    <w:rsid w:val="005516CC"/>
    <w:rsid w:val="00584DC6"/>
    <w:rsid w:val="005C3FCE"/>
    <w:rsid w:val="005E3E05"/>
    <w:rsid w:val="00643925"/>
    <w:rsid w:val="00691C16"/>
    <w:rsid w:val="006C0718"/>
    <w:rsid w:val="006E6364"/>
    <w:rsid w:val="00772899"/>
    <w:rsid w:val="007A1DA4"/>
    <w:rsid w:val="007B654F"/>
    <w:rsid w:val="007B7977"/>
    <w:rsid w:val="007D5CE2"/>
    <w:rsid w:val="007F3651"/>
    <w:rsid w:val="008145EE"/>
    <w:rsid w:val="00874BA7"/>
    <w:rsid w:val="00876889"/>
    <w:rsid w:val="008F3578"/>
    <w:rsid w:val="009C6D3B"/>
    <w:rsid w:val="00A463CB"/>
    <w:rsid w:val="00A64E94"/>
    <w:rsid w:val="00A712C9"/>
    <w:rsid w:val="00A750B0"/>
    <w:rsid w:val="00B45A64"/>
    <w:rsid w:val="00B90299"/>
    <w:rsid w:val="00BE253F"/>
    <w:rsid w:val="00C11D73"/>
    <w:rsid w:val="00C5394F"/>
    <w:rsid w:val="00CA29D1"/>
    <w:rsid w:val="00DF5BD7"/>
    <w:rsid w:val="00E40A1F"/>
    <w:rsid w:val="00E92579"/>
    <w:rsid w:val="00EA398F"/>
    <w:rsid w:val="00EB42F3"/>
    <w:rsid w:val="00ED5601"/>
    <w:rsid w:val="00F046B1"/>
    <w:rsid w:val="00F2681D"/>
    <w:rsid w:val="00F465C4"/>
    <w:rsid w:val="00F941E4"/>
    <w:rsid w:val="00FA08AC"/>
    <w:rsid w:val="00FD4489"/>
    <w:rsid w:val="18F00F18"/>
    <w:rsid w:val="2482518E"/>
    <w:rsid w:val="2BCE5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3"/>
    <w:autoRedefine/>
    <w:semiHidden/>
    <w:unhideWhenUsed/>
    <w:qFormat/>
    <w:uiPriority w:val="99"/>
    <w:pPr>
      <w:jc w:val="left"/>
    </w:pPr>
  </w:style>
  <w:style w:type="paragraph" w:styleId="3">
    <w:name w:val="Balloon Text"/>
    <w:basedOn w:val="1"/>
    <w:link w:val="12"/>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autoRedefine/>
    <w:semiHidden/>
    <w:unhideWhenUsed/>
    <w:qFormat/>
    <w:uiPriority w:val="99"/>
    <w:rPr>
      <w:b/>
      <w:bCs/>
    </w:rPr>
  </w:style>
  <w:style w:type="character" w:styleId="9">
    <w:name w:val="annotation reference"/>
    <w:basedOn w:val="8"/>
    <w:autoRedefine/>
    <w:semiHidden/>
    <w:unhideWhenUsed/>
    <w:qFormat/>
    <w:uiPriority w:val="99"/>
    <w:rPr>
      <w:sz w:val="21"/>
      <w:szCs w:val="21"/>
    </w:rPr>
  </w:style>
  <w:style w:type="character" w:customStyle="1" w:styleId="10">
    <w:name w:val="页眉 Char"/>
    <w:basedOn w:val="8"/>
    <w:link w:val="5"/>
    <w:autoRedefine/>
    <w:qFormat/>
    <w:uiPriority w:val="99"/>
    <w:rPr>
      <w:sz w:val="18"/>
      <w:szCs w:val="18"/>
    </w:rPr>
  </w:style>
  <w:style w:type="character" w:customStyle="1" w:styleId="11">
    <w:name w:val="页脚 Char"/>
    <w:basedOn w:val="8"/>
    <w:link w:val="4"/>
    <w:autoRedefine/>
    <w:qFormat/>
    <w:uiPriority w:val="99"/>
    <w:rPr>
      <w:sz w:val="18"/>
      <w:szCs w:val="18"/>
    </w:rPr>
  </w:style>
  <w:style w:type="character" w:customStyle="1" w:styleId="12">
    <w:name w:val="批注框文本 Char"/>
    <w:basedOn w:val="8"/>
    <w:link w:val="3"/>
    <w:autoRedefine/>
    <w:semiHidden/>
    <w:qFormat/>
    <w:uiPriority w:val="99"/>
    <w:rPr>
      <w:sz w:val="18"/>
      <w:szCs w:val="18"/>
    </w:rPr>
  </w:style>
  <w:style w:type="character" w:customStyle="1" w:styleId="13">
    <w:name w:val="批注文字 Char"/>
    <w:basedOn w:val="8"/>
    <w:link w:val="2"/>
    <w:autoRedefine/>
    <w:semiHidden/>
    <w:qFormat/>
    <w:uiPriority w:val="99"/>
  </w:style>
  <w:style w:type="character" w:customStyle="1" w:styleId="14">
    <w:name w:val="批注主题 Char"/>
    <w:basedOn w:val="13"/>
    <w:link w:val="6"/>
    <w:autoRedefine/>
    <w:semiHidden/>
    <w:qFormat/>
    <w:uiPriority w:val="99"/>
    <w:rPr>
      <w:b/>
      <w:bCs/>
    </w:rPr>
  </w:style>
  <w:style w:type="paragraph" w:styleId="1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144</Words>
  <Characters>825</Characters>
  <Lines>6</Lines>
  <Paragraphs>1</Paragraphs>
  <TotalTime>2</TotalTime>
  <ScaleCrop>false</ScaleCrop>
  <LinksUpToDate>false</LinksUpToDate>
  <CharactersWithSpaces>968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2019-05-31T07:53:00Z</dcterms:created>
  <dc:creator>赵静</dc:creator>
  <cp:lastModifiedBy>赵静</cp:lastModifiedBy>
  <cp:lastPrinted>2019-06-03T02:15:00Z</cp:lastPrinted>
  <dcterms:modified xsi:type="dcterms:W3CDTF">2024-11-21T06:35:04Z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599316FF6E844BDDA79784E8AD0C3F93_12</vt:lpwstr>
  </property>
</Properties>
</file>